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8" w:rsidRPr="00AC5D45" w:rsidRDefault="00860238" w:rsidP="00F600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  <w:r w:rsidRPr="00AC5D45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12391550" wp14:editId="32F356EF">
            <wp:extent cx="6026150" cy="584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38" w:rsidRPr="00AC5D45" w:rsidRDefault="00860238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</w:p>
    <w:p w:rsidR="0081326F" w:rsidRDefault="0081326F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4F7B9A" w:rsidRPr="00AC5D45" w:rsidRDefault="004F7B9A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</w:p>
    <w:p w:rsidR="008B74FB" w:rsidRPr="008B74FB" w:rsidRDefault="008B74FB" w:rsidP="008B74FB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</w:pPr>
      <w:r w:rsidRPr="008B74FB"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  <w:t>Konin, 3 grudnia 2018 r.</w:t>
      </w:r>
    </w:p>
    <w:p w:rsidR="00F37410" w:rsidRPr="00AC5D45" w:rsidRDefault="00F37410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</w:pPr>
      <w:r w:rsidRPr="00AC5D45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  <w:t>Efektywny powrót na rynek pracy!</w:t>
      </w:r>
    </w:p>
    <w:p w:rsidR="00185C36" w:rsidRPr="00AC5D45" w:rsidRDefault="00185C36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</w:p>
    <w:p w:rsidR="00185C36" w:rsidRPr="00AC5D45" w:rsidRDefault="00860238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</w:pP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Zapraszamy do udziału w projekcie osoby bezrobotne powyżej 30</w:t>
      </w:r>
      <w:r w:rsidR="0081326F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.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roku życia, które c</w:t>
      </w:r>
      <w:r w:rsidR="0081326F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hcą podnieść swoje 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kompetencje zawodowe lub zdobyć </w:t>
      </w:r>
      <w:r w:rsidR="00906724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nowe kwalifikacje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. </w:t>
      </w:r>
      <w:r w:rsidR="00F60010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Uczestnikom projektu zapewniamy</w:t>
      </w:r>
      <w:r w:rsidR="00185C36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dobr</w:t>
      </w:r>
      <w:r w:rsidR="004D051E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ej jakości szkolenia zawodowe i </w:t>
      </w:r>
      <w:r w:rsidR="00185C36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komputerowe, poradnictwo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zawodowe oraz pośrednictwo pracy. </w:t>
      </w:r>
      <w:r w:rsidR="00F60010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Oferujemy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płatn</w:t>
      </w:r>
      <w:r w:rsidR="00634302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e</w:t>
      </w:r>
      <w:r w:rsidR="00E71207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staż</w:t>
      </w:r>
      <w:r w:rsidR="00634302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e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</w:t>
      </w:r>
      <w:r w:rsidR="00F60010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oraz </w:t>
      </w:r>
      <w:r w:rsidR="00634302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stypendia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zawodowe</w:t>
      </w:r>
      <w:r w:rsidR="0081326F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, za</w:t>
      </w:r>
      <w:r w:rsidR="00F60010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pewniamy 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catering, materiały szkoleniowe</w:t>
      </w:r>
      <w:r w:rsidR="00E429C4"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i</w:t>
      </w:r>
      <w:r w:rsidRPr="00AC5D45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ubezpieczenie NNW. </w:t>
      </w:r>
      <w:r w:rsidR="004D051E" w:rsidRPr="00AC5D45"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  <w:t>Do udziału w </w:t>
      </w:r>
      <w:r w:rsidR="00185C36" w:rsidRPr="00AC5D45"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  <w:t xml:space="preserve">projekcie zapraszamy </w:t>
      </w:r>
      <w:r w:rsidR="00F80A1B" w:rsidRPr="00AC5D45"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  <w:t>także</w:t>
      </w:r>
      <w:r w:rsidR="00185C36" w:rsidRPr="00AC5D45"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  <w:t xml:space="preserve"> osoby niepełnosprawne. </w:t>
      </w:r>
    </w:p>
    <w:p w:rsidR="00490BD4" w:rsidRPr="00AC5D45" w:rsidRDefault="00490BD4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5A42" w:rsidRPr="00AC5D45" w:rsidRDefault="00A32D8B" w:rsidP="0081326F">
      <w:pPr>
        <w:jc w:val="both"/>
        <w:rPr>
          <w:rFonts w:asciiTheme="majorHAnsi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bCs/>
          <w:u w:val="single"/>
          <w:lang w:eastAsia="pl-PL"/>
        </w:rPr>
        <w:t>Główny celem projektu</w:t>
      </w:r>
      <w:r w:rsidRPr="00AE522C">
        <w:rPr>
          <w:rFonts w:asciiTheme="majorHAnsi" w:eastAsia="Times New Roman" w:hAnsiTheme="majorHAnsi" w:cstheme="majorHAnsi"/>
          <w:bCs/>
          <w:lang w:eastAsia="pl-PL"/>
        </w:rPr>
        <w:t xml:space="preserve"> jest</w:t>
      </w:r>
      <w:r w:rsidR="00D67C27" w:rsidRPr="00AC5D45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DF490B" w:rsidRPr="00AC5D45">
        <w:rPr>
          <w:rFonts w:asciiTheme="majorHAnsi" w:hAnsiTheme="majorHAnsi" w:cstheme="majorHAnsi"/>
          <w:lang w:eastAsia="pl-PL"/>
        </w:rPr>
        <w:t>podniesienie</w:t>
      </w:r>
      <w:r w:rsidRPr="00AC5D45">
        <w:rPr>
          <w:rFonts w:asciiTheme="majorHAnsi" w:hAnsiTheme="majorHAnsi" w:cstheme="majorHAnsi"/>
          <w:lang w:eastAsia="pl-PL"/>
        </w:rPr>
        <w:t xml:space="preserve"> zdolność do zatrudnienia 60 </w:t>
      </w:r>
      <w:r w:rsidR="0081326F" w:rsidRPr="00AC5D45">
        <w:rPr>
          <w:rFonts w:asciiTheme="majorHAnsi" w:hAnsiTheme="majorHAnsi" w:cstheme="majorHAnsi"/>
          <w:lang w:eastAsia="pl-PL"/>
        </w:rPr>
        <w:t>u</w:t>
      </w:r>
      <w:r w:rsidR="00DF490B" w:rsidRPr="00AC5D45">
        <w:rPr>
          <w:rFonts w:asciiTheme="majorHAnsi" w:hAnsiTheme="majorHAnsi" w:cstheme="majorHAnsi"/>
          <w:lang w:eastAsia="pl-PL"/>
        </w:rPr>
        <w:t xml:space="preserve">czestników </w:t>
      </w:r>
      <w:r w:rsidR="0081326F" w:rsidRPr="00AC5D45">
        <w:rPr>
          <w:rFonts w:asciiTheme="majorHAnsi" w:hAnsiTheme="majorHAnsi" w:cstheme="majorHAnsi"/>
          <w:lang w:eastAsia="pl-PL"/>
        </w:rPr>
        <w:t>p</w:t>
      </w:r>
      <w:r w:rsidR="00DF490B" w:rsidRPr="00AC5D45">
        <w:rPr>
          <w:rFonts w:asciiTheme="majorHAnsi" w:hAnsiTheme="majorHAnsi" w:cstheme="majorHAnsi"/>
          <w:lang w:eastAsia="pl-PL"/>
        </w:rPr>
        <w:t>rojektu (36 kobiet i 24</w:t>
      </w:r>
      <w:r w:rsidR="0081326F" w:rsidRPr="00AC5D45">
        <w:rPr>
          <w:rFonts w:asciiTheme="majorHAnsi" w:hAnsiTheme="majorHAnsi" w:cstheme="majorHAnsi"/>
          <w:lang w:eastAsia="pl-PL"/>
        </w:rPr>
        <w:t xml:space="preserve"> </w:t>
      </w:r>
      <w:r w:rsidR="00DF490B" w:rsidRPr="00AC5D45">
        <w:rPr>
          <w:rFonts w:asciiTheme="majorHAnsi" w:hAnsiTheme="majorHAnsi" w:cstheme="majorHAnsi"/>
          <w:lang w:eastAsia="pl-PL"/>
        </w:rPr>
        <w:t>mężczyzn), osób</w:t>
      </w:r>
      <w:r w:rsidRPr="00AC5D45">
        <w:rPr>
          <w:rFonts w:asciiTheme="majorHAnsi" w:hAnsiTheme="majorHAnsi" w:cstheme="majorHAnsi"/>
          <w:lang w:eastAsia="pl-PL"/>
        </w:rPr>
        <w:t xml:space="preserve"> bezrobotnych, poszukujących pracy i biernych zawodowo, defaworyzowanych na rynku pracy</w:t>
      </w:r>
      <w:r w:rsidR="0081326F" w:rsidRPr="00AC5D45">
        <w:rPr>
          <w:rFonts w:asciiTheme="majorHAnsi" w:hAnsiTheme="majorHAnsi" w:cstheme="majorHAnsi"/>
          <w:lang w:eastAsia="pl-PL"/>
        </w:rPr>
        <w:t>,</w:t>
      </w:r>
      <w:r w:rsidR="00906724" w:rsidRPr="00AC5D45">
        <w:rPr>
          <w:rFonts w:asciiTheme="majorHAnsi" w:hAnsiTheme="majorHAnsi" w:cstheme="majorHAnsi"/>
          <w:lang w:eastAsia="pl-PL"/>
        </w:rPr>
        <w:t xml:space="preserve"> zamieszkujących </w:t>
      </w:r>
      <w:r w:rsidR="0021096A" w:rsidRPr="00AC5D45">
        <w:rPr>
          <w:rFonts w:asciiTheme="majorHAnsi" w:hAnsiTheme="majorHAnsi" w:cstheme="majorHAnsi"/>
          <w:lang w:eastAsia="pl-PL"/>
        </w:rPr>
        <w:t>obszar</w:t>
      </w:r>
      <w:r w:rsidR="0081326F" w:rsidRPr="00AC5D45">
        <w:rPr>
          <w:rFonts w:asciiTheme="majorHAnsi" w:hAnsiTheme="majorHAnsi" w:cstheme="majorHAnsi"/>
          <w:lang w:eastAsia="pl-PL"/>
        </w:rPr>
        <w:t xml:space="preserve"> województwa wielkopolskiego - </w:t>
      </w:r>
      <w:r w:rsidRPr="00AC5D45">
        <w:rPr>
          <w:rFonts w:asciiTheme="majorHAnsi" w:hAnsiTheme="majorHAnsi" w:cstheme="majorHAnsi"/>
          <w:lang w:eastAsia="pl-PL"/>
        </w:rPr>
        <w:t>wiejskich obszarów funkcjonalnych wymagających wsparcia procesów roz</w:t>
      </w:r>
      <w:r w:rsidR="00DF490B" w:rsidRPr="00AC5D45">
        <w:rPr>
          <w:rFonts w:asciiTheme="majorHAnsi" w:hAnsiTheme="majorHAnsi" w:cstheme="majorHAnsi"/>
          <w:lang w:eastAsia="pl-PL"/>
        </w:rPr>
        <w:t xml:space="preserve">wojowych podregionu konińskiego </w:t>
      </w:r>
      <w:r w:rsidRPr="00AC5D45">
        <w:rPr>
          <w:rFonts w:asciiTheme="majorHAnsi" w:hAnsiTheme="majorHAnsi" w:cstheme="majorHAnsi"/>
          <w:lang w:eastAsia="pl-PL"/>
        </w:rPr>
        <w:t>poprzez indywidualną i kompleksową aktywizację zawodową.</w:t>
      </w:r>
      <w:r w:rsidR="001A5A42" w:rsidRPr="00AC5D45">
        <w:rPr>
          <w:rFonts w:asciiTheme="majorHAnsi" w:hAnsiTheme="majorHAnsi" w:cstheme="majorHAnsi"/>
          <w:lang w:eastAsia="pl-PL"/>
        </w:rPr>
        <w:t xml:space="preserve"> </w:t>
      </w:r>
    </w:p>
    <w:p w:rsidR="001A5A42" w:rsidRPr="00AC5D45" w:rsidRDefault="00906724" w:rsidP="0090672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u w:val="single"/>
          <w:lang w:eastAsia="pl-PL"/>
        </w:rPr>
        <w:t xml:space="preserve">Projekt kierowany jest do </w:t>
      </w:r>
      <w:r w:rsidR="00AE522C">
        <w:rPr>
          <w:rFonts w:asciiTheme="majorHAnsi" w:eastAsia="Times New Roman" w:hAnsiTheme="majorHAnsi" w:cstheme="majorHAnsi"/>
          <w:u w:val="single"/>
          <w:lang w:eastAsia="pl-PL"/>
        </w:rPr>
        <w:t xml:space="preserve">osób z powiatów: konińskiego, słupeckiego, </w:t>
      </w:r>
      <w:r w:rsidR="00AE522C" w:rsidRPr="00AE522C">
        <w:rPr>
          <w:rFonts w:asciiTheme="majorHAnsi" w:eastAsia="Times New Roman" w:hAnsiTheme="majorHAnsi" w:cstheme="majorHAnsi"/>
          <w:u w:val="single"/>
          <w:lang w:eastAsia="pl-PL"/>
        </w:rPr>
        <w:t>tureckiego i kolskiego</w:t>
      </w:r>
      <w:r w:rsidR="00AE522C" w:rsidRPr="00AE522C">
        <w:rPr>
          <w:rFonts w:asciiTheme="majorHAnsi" w:eastAsia="Times New Roman" w:hAnsiTheme="majorHAnsi" w:cstheme="majorHAnsi"/>
          <w:lang w:eastAsia="pl-PL"/>
        </w:rPr>
        <w:t xml:space="preserve"> zamieszkujących na terenie</w:t>
      </w:r>
      <w:r w:rsidRPr="00AE522C">
        <w:rPr>
          <w:rFonts w:asciiTheme="majorHAnsi" w:eastAsia="Times New Roman" w:hAnsiTheme="majorHAnsi" w:cstheme="majorHAnsi"/>
          <w:lang w:eastAsia="pl-PL"/>
        </w:rPr>
        <w:t xml:space="preserve"> poniższych gmin: </w:t>
      </w:r>
      <w:r w:rsidR="001A5A42" w:rsidRPr="00AE522C">
        <w:rPr>
          <w:rFonts w:asciiTheme="majorHAnsi" w:eastAsia="Times New Roman" w:hAnsiTheme="majorHAnsi" w:cstheme="majorHAnsi"/>
          <w:lang w:eastAsia="pl-PL"/>
        </w:rPr>
        <w:t>Babiak – gmina wiejska; Chodów – gmina wiejska; Dąbie; Grzegorzew – gmina</w:t>
      </w:r>
      <w:r w:rsidR="001A5A42" w:rsidRPr="00AC5D45">
        <w:rPr>
          <w:rFonts w:asciiTheme="majorHAnsi" w:eastAsia="Times New Roman" w:hAnsiTheme="majorHAnsi" w:cstheme="majorHAnsi"/>
          <w:lang w:eastAsia="pl-PL"/>
        </w:rPr>
        <w:t xml:space="preserve"> wiejska; Kłodawa; Koło – gmina wiejska; Koło; Kościelec – gmina wiejska; Olszówka – gmina wiejska; Osiek Mały – gmina wiejska; Przedecz; Grodziec – gmina wiejska; </w:t>
      </w:r>
      <w:r w:rsidR="001A5A42" w:rsidRPr="00C95F21">
        <w:rPr>
          <w:rFonts w:asciiTheme="majorHAnsi" w:eastAsia="Times New Roman" w:hAnsiTheme="majorHAnsi" w:cstheme="majorHAnsi"/>
          <w:b/>
          <w:lang w:eastAsia="pl-PL"/>
        </w:rPr>
        <w:t xml:space="preserve">Kleczew, Rychwał; Skulsk – gmina wiejska; Sompolno; Wierzbinek – gmina wiejska; Wilczyn – gmina wiejska; </w:t>
      </w:r>
      <w:r w:rsidR="001A5A42" w:rsidRPr="00AC5D45">
        <w:rPr>
          <w:rFonts w:asciiTheme="majorHAnsi" w:eastAsia="Times New Roman" w:hAnsiTheme="majorHAnsi" w:cstheme="majorHAnsi"/>
          <w:lang w:eastAsia="pl-PL"/>
        </w:rPr>
        <w:t>Słupca; Słupca – gmina wiejska; Zagórów; Lądek – gmina wiejska; Orchowo – gmina wiejska; Ostrowite – gmina wiejska; Powidz – gmina wiejska; Strzałkowo – gmina wiejska; Brudzew – gmina wiejska; Dobra; Kawęczyn – gmina wiejska; Malanów – gmina wiejska; Przykona – gmina wiejska; Tuliszków; Turek; Turek – gmina wiejska; Władysławów – gmina wiejska.  </w:t>
      </w:r>
    </w:p>
    <w:p w:rsidR="00906724" w:rsidRPr="00AC5D45" w:rsidRDefault="00906724" w:rsidP="00A32D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</w:p>
    <w:p w:rsidR="001A5A42" w:rsidRPr="00AC5D45" w:rsidRDefault="00A32D8B" w:rsidP="00A32D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AC5D45">
        <w:rPr>
          <w:rFonts w:asciiTheme="majorHAnsi" w:eastAsia="Times New Roman" w:hAnsiTheme="majorHAnsi" w:cstheme="majorHAnsi"/>
          <w:bCs/>
          <w:u w:val="single"/>
          <w:lang w:eastAsia="pl-PL"/>
        </w:rPr>
        <w:t>Działania w projekcie</w:t>
      </w:r>
      <w:r w:rsidRPr="00AC5D45">
        <w:rPr>
          <w:rFonts w:asciiTheme="majorHAnsi" w:eastAsia="Times New Roman" w:hAnsiTheme="majorHAnsi" w:cstheme="majorHAnsi"/>
          <w:bCs/>
          <w:lang w:eastAsia="pl-PL"/>
        </w:rPr>
        <w:t>: 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Identyfikacja potrzeb osób pozostających bez zatrudnienia, w tym diagno</w:t>
      </w:r>
      <w:r w:rsidR="00906724" w:rsidRPr="00AC5D45">
        <w:rPr>
          <w:rFonts w:asciiTheme="majorHAnsi" w:eastAsia="Times New Roman" w:hAnsiTheme="majorHAnsi" w:cstheme="majorHAnsi"/>
          <w:lang w:eastAsia="pl-PL"/>
        </w:rPr>
        <w:t>zowanie potrzeb szkoleniowych i </w:t>
      </w:r>
      <w:r w:rsidRPr="00AC5D45">
        <w:rPr>
          <w:rFonts w:asciiTheme="majorHAnsi" w:eastAsia="Times New Roman" w:hAnsiTheme="majorHAnsi" w:cstheme="majorHAnsi"/>
          <w:lang w:eastAsia="pl-PL"/>
        </w:rPr>
        <w:t>możliwości doskonalenia zawodowego oraz opracowanie dla każdego Uczestnika Projektu Indywidualnego Planu Działania,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Pośrednictwo pracy,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Grupowe poradnictwo zawodowe, w tym wsparcie doradcze,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Szkolenia w celu podniesienia, uzupełnienia lub zmiany kwalifikacji zawodowych, dopasowane do indywidualnych predyspozycji, wykształcenia i potrzeb Uczestnika Projektu oraz możliwości zatrudnienia w regionie,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Szkolenia komputerowe ECDL Base obejmujące podstawy pracy z komputerem, podstawy pracy w sieci, przetwarzanie tekstów oraz arkusze kalkulacyjne zakończone egzaminem oraz wydaniem certyfikatu,</w:t>
      </w:r>
    </w:p>
    <w:p w:rsidR="00A32D8B" w:rsidRPr="00AC5D45" w:rsidRDefault="00A32D8B" w:rsidP="00A32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3-miesięczne, płatne staże zawodowe zgodne z odbytym szkoleniem.</w:t>
      </w:r>
    </w:p>
    <w:p w:rsidR="00A32D8B" w:rsidRPr="00AC5D45" w:rsidRDefault="00A32D8B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A4959" w:rsidRPr="00AC5D45" w:rsidRDefault="001A4959" w:rsidP="001A49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AC5D45">
        <w:rPr>
          <w:rFonts w:asciiTheme="majorHAnsi" w:eastAsia="Times New Roman" w:hAnsiTheme="majorHAnsi" w:cstheme="majorHAnsi"/>
          <w:bCs/>
          <w:lang w:eastAsia="pl-PL"/>
        </w:rPr>
        <w:t>Okres realizacji: 1.07.2018 – 3</w:t>
      </w:r>
      <w:r w:rsidR="00F75CEC">
        <w:rPr>
          <w:rFonts w:asciiTheme="majorHAnsi" w:eastAsia="Times New Roman" w:hAnsiTheme="majorHAnsi" w:cstheme="majorHAnsi"/>
          <w:bCs/>
          <w:lang w:eastAsia="pl-PL"/>
        </w:rPr>
        <w:t>0.04</w:t>
      </w:r>
      <w:r w:rsidRPr="00AC5D45">
        <w:rPr>
          <w:rFonts w:asciiTheme="majorHAnsi" w:eastAsia="Times New Roman" w:hAnsiTheme="majorHAnsi" w:cstheme="majorHAnsi"/>
          <w:bCs/>
          <w:lang w:eastAsia="pl-PL"/>
        </w:rPr>
        <w:t>.201</w:t>
      </w:r>
      <w:r w:rsidR="00F75CEC">
        <w:rPr>
          <w:rFonts w:asciiTheme="majorHAnsi" w:eastAsia="Times New Roman" w:hAnsiTheme="majorHAnsi" w:cstheme="majorHAnsi"/>
          <w:bCs/>
          <w:lang w:eastAsia="pl-PL"/>
        </w:rPr>
        <w:t xml:space="preserve">9 </w:t>
      </w:r>
    </w:p>
    <w:p w:rsidR="001A4959" w:rsidRPr="00AC5D45" w:rsidRDefault="001A4959" w:rsidP="001A49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AC5D45">
        <w:rPr>
          <w:rFonts w:asciiTheme="majorHAnsi" w:eastAsia="Times New Roman" w:hAnsiTheme="majorHAnsi" w:cstheme="majorHAnsi"/>
          <w:bCs/>
          <w:lang w:eastAsia="pl-PL"/>
        </w:rPr>
        <w:t>Wartość projektu:</w:t>
      </w:r>
      <w:r w:rsidR="006B26C9" w:rsidRPr="00AC5D45">
        <w:rPr>
          <w:rFonts w:asciiTheme="majorHAnsi" w:eastAsia="Times New Roman" w:hAnsiTheme="majorHAnsi" w:cstheme="majorHAnsi"/>
          <w:bCs/>
          <w:lang w:eastAsia="pl-PL"/>
        </w:rPr>
        <w:t xml:space="preserve"> 440 678,08 zł</w:t>
      </w:r>
    </w:p>
    <w:p w:rsidR="00185C36" w:rsidRPr="00AC5D45" w:rsidRDefault="00185C36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3D3A0D" w:rsidRPr="00AC5D45" w:rsidRDefault="00A32D8B" w:rsidP="00F600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C5D45">
        <w:rPr>
          <w:rFonts w:asciiTheme="majorHAnsi" w:eastAsia="Times New Roman" w:hAnsiTheme="majorHAnsi" w:cstheme="majorHAnsi"/>
          <w:lang w:eastAsia="pl-PL"/>
        </w:rPr>
        <w:t>Kontakt:</w:t>
      </w:r>
    </w:p>
    <w:p w:rsidR="00A32D8B" w:rsidRPr="00AC5D45" w:rsidRDefault="00A32D8B" w:rsidP="001A5A42">
      <w:pPr>
        <w:spacing w:after="0" w:line="240" w:lineRule="auto"/>
        <w:rPr>
          <w:rFonts w:asciiTheme="majorHAnsi" w:eastAsiaTheme="minorEastAsia" w:hAnsiTheme="majorHAnsi" w:cstheme="majorHAnsi"/>
          <w:noProof/>
          <w:lang w:eastAsia="pl-PL"/>
        </w:rPr>
      </w:pPr>
      <w:bookmarkStart w:id="0" w:name="_MailAutoSig"/>
      <w:r w:rsidRPr="00AC5D45">
        <w:rPr>
          <w:rFonts w:asciiTheme="majorHAnsi" w:eastAsiaTheme="minorEastAsia" w:hAnsiTheme="majorHAnsi" w:cstheme="majorHAnsi"/>
          <w:noProof/>
          <w:lang w:eastAsia="pl-PL"/>
        </w:rPr>
        <w:t>Agnieszka Michońska-Skomra</w:t>
      </w:r>
    </w:p>
    <w:p w:rsidR="00A32D8B" w:rsidRPr="00AC5D45" w:rsidRDefault="00A32D8B" w:rsidP="001A5A42">
      <w:pPr>
        <w:spacing w:after="0" w:line="240" w:lineRule="auto"/>
        <w:rPr>
          <w:rFonts w:asciiTheme="majorHAnsi" w:eastAsiaTheme="minorEastAsia" w:hAnsiTheme="majorHAnsi" w:cstheme="majorHAnsi"/>
          <w:noProof/>
          <w:lang w:eastAsia="pl-PL"/>
        </w:rPr>
      </w:pPr>
      <w:r w:rsidRPr="00AC5D45">
        <w:rPr>
          <w:rFonts w:asciiTheme="majorHAnsi" w:eastAsiaTheme="minorEastAsia" w:hAnsiTheme="majorHAnsi" w:cstheme="majorHAnsi"/>
          <w:noProof/>
          <w:lang w:eastAsia="pl-PL"/>
        </w:rPr>
        <w:t>Koordynator Regionalnego Projektu</w:t>
      </w:r>
    </w:p>
    <w:p w:rsidR="001A5A42" w:rsidRPr="00AC5D45" w:rsidRDefault="001A5A42" w:rsidP="001A5A42">
      <w:pPr>
        <w:spacing w:after="0" w:line="240" w:lineRule="auto"/>
        <w:rPr>
          <w:rFonts w:asciiTheme="majorHAnsi" w:eastAsiaTheme="minorEastAsia" w:hAnsiTheme="majorHAnsi" w:cstheme="majorHAnsi"/>
          <w:noProof/>
          <w:lang w:val="en-US" w:eastAsia="pl-PL"/>
        </w:rPr>
      </w:pPr>
      <w:r w:rsidRPr="00AC5D45">
        <w:rPr>
          <w:rFonts w:asciiTheme="majorHAnsi" w:eastAsiaTheme="minorEastAsia" w:hAnsiTheme="majorHAnsi" w:cstheme="majorHAnsi"/>
          <w:noProof/>
          <w:lang w:val="en-US" w:eastAsia="pl-PL"/>
        </w:rPr>
        <w:t>tel. + 48 510 488 157</w:t>
      </w:r>
    </w:p>
    <w:p w:rsidR="001A5A42" w:rsidRPr="00AC5D45" w:rsidRDefault="001A5A42" w:rsidP="001A5A42">
      <w:pPr>
        <w:spacing w:after="0" w:line="240" w:lineRule="auto"/>
        <w:rPr>
          <w:rFonts w:asciiTheme="majorHAnsi" w:eastAsiaTheme="minorEastAsia" w:hAnsiTheme="majorHAnsi" w:cstheme="majorHAnsi"/>
          <w:noProof/>
          <w:lang w:val="en-US" w:eastAsia="pl-PL"/>
        </w:rPr>
      </w:pPr>
      <w:r w:rsidRPr="00AC5D45">
        <w:rPr>
          <w:rFonts w:asciiTheme="majorHAnsi" w:eastAsiaTheme="minorEastAsia" w:hAnsiTheme="majorHAnsi" w:cstheme="majorHAnsi"/>
          <w:noProof/>
          <w:lang w:val="en-US" w:eastAsia="pl-PL"/>
        </w:rPr>
        <w:t>e-mail: askomra@jcgroup.pl</w:t>
      </w:r>
    </w:p>
    <w:p w:rsidR="00AC5D45" w:rsidRPr="00AC5D45" w:rsidRDefault="00AC5D45" w:rsidP="00AC5D45">
      <w:pPr>
        <w:spacing w:after="0" w:line="240" w:lineRule="auto"/>
        <w:rPr>
          <w:rFonts w:asciiTheme="majorHAnsi" w:eastAsiaTheme="minorEastAsia" w:hAnsiTheme="majorHAnsi" w:cstheme="majorHAnsi"/>
          <w:noProof/>
          <w:lang w:val="en-US" w:eastAsia="pl-PL"/>
        </w:rPr>
      </w:pPr>
      <w:r w:rsidRPr="00AC5D45">
        <w:rPr>
          <w:rFonts w:asciiTheme="majorHAnsi" w:eastAsiaTheme="minorEastAsia" w:hAnsiTheme="majorHAnsi" w:cstheme="majorHAnsi"/>
          <w:noProof/>
          <w:lang w:val="en-US" w:eastAsia="pl-PL"/>
        </w:rPr>
        <w:t>www.jcgroup.pl</w:t>
      </w:r>
    </w:p>
    <w:p w:rsidR="008E6BA3" w:rsidRPr="00185CCE" w:rsidRDefault="00A32D8B" w:rsidP="00185CCE">
      <w:pPr>
        <w:spacing w:after="0" w:line="240" w:lineRule="auto"/>
        <w:rPr>
          <w:rFonts w:asciiTheme="majorHAnsi" w:eastAsiaTheme="minorEastAsia" w:hAnsiTheme="majorHAnsi" w:cstheme="majorHAnsi"/>
          <w:noProof/>
          <w:lang w:eastAsia="pl-PL"/>
        </w:rPr>
      </w:pPr>
      <w:r w:rsidRPr="00AC5D45">
        <w:rPr>
          <w:rFonts w:asciiTheme="majorHAnsi" w:eastAsiaTheme="minorEastAsia" w:hAnsiTheme="majorHAnsi" w:cstheme="majorHAnsi"/>
          <w:noProof/>
          <w:lang w:eastAsia="pl-PL"/>
        </w:rPr>
        <w:drawing>
          <wp:inline distT="0" distB="0" distL="0" distR="0" wp14:anchorId="3B2EE040" wp14:editId="105DBECF">
            <wp:extent cx="679450" cy="336550"/>
            <wp:effectExtent l="0" t="0" r="6350" b="6350"/>
            <wp:docPr id="1" name="Obraz 1" descr="cid:image001.jpg@01D445C3.F25D7F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445C3.F25D7F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8E6BA3" w:rsidRPr="00185CCE" w:rsidSect="00F3741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E7" w:rsidRDefault="006C4AE7" w:rsidP="00F37410">
      <w:pPr>
        <w:spacing w:after="0" w:line="240" w:lineRule="auto"/>
      </w:pPr>
      <w:r>
        <w:separator/>
      </w:r>
    </w:p>
  </w:endnote>
  <w:endnote w:type="continuationSeparator" w:id="0">
    <w:p w:rsidR="006C4AE7" w:rsidRDefault="006C4AE7" w:rsidP="00F3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10" w:rsidRPr="00AC5D45" w:rsidRDefault="00F37410" w:rsidP="00F37410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Tytuł projektu: </w:t>
    </w:r>
    <w:r w:rsidRPr="00AC5D45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>Efektywny powrót na rynek pracy!  </w:t>
    </w: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>                                </w:t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>Agnieszka Michońska-Skomra</w:t>
    </w:r>
  </w:p>
  <w:p w:rsidR="00F37410" w:rsidRPr="00AC5D45" w:rsidRDefault="00F37410" w:rsidP="00F37410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>RPWP.06.02.00-30-0104/17   </w:t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>Regionalny Koordynator Projektu</w:t>
    </w:r>
  </w:p>
  <w:p w:rsidR="00F37410" w:rsidRPr="00AC5D45" w:rsidRDefault="00F37410" w:rsidP="00F37410">
    <w:pPr>
      <w:pStyle w:val="NormalnyWeb"/>
      <w:spacing w:before="0" w:beforeAutospacing="0" w:after="0" w:afterAutospacing="0"/>
      <w:ind w:left="6370" w:hanging="637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AC5D45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>J&amp;C Group Karolina Chadzypanagiotis-Jurkiewicz  </w:t>
    </w:r>
    <w:r w:rsidRPr="00AC5D45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ab/>
    </w: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Biuro Projektu: ul. Unii Lubelskiej 3/705, 61-249 Poznań </w:t>
    </w:r>
  </w:p>
  <w:p w:rsidR="00F37410" w:rsidRPr="00AC5D45" w:rsidRDefault="00F37410" w:rsidP="00F37410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Plac Kaszubski 8/201, 81-350 Gdynia </w:t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askomra@jcgroup.pl | 510 488 157 |www.jcgroup.pl </w:t>
    </w:r>
  </w:p>
  <w:p w:rsidR="00F37410" w:rsidRPr="00AC5D45" w:rsidRDefault="00F37410" w:rsidP="00F37410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AC5D45">
      <w:rPr>
        <w:rFonts w:asciiTheme="majorHAnsi" w:hAnsiTheme="majorHAnsi" w:cstheme="majorHAnsi"/>
        <w:color w:val="A6A6A6" w:themeColor="background1" w:themeShade="A6"/>
        <w:sz w:val="16"/>
        <w:szCs w:val="16"/>
      </w:rPr>
      <w:t>NIP 586 205 77 91, REGON 220744240  </w:t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AC5D45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E7" w:rsidRDefault="006C4AE7" w:rsidP="00F37410">
      <w:pPr>
        <w:spacing w:after="0" w:line="240" w:lineRule="auto"/>
      </w:pPr>
      <w:r>
        <w:separator/>
      </w:r>
    </w:p>
  </w:footnote>
  <w:footnote w:type="continuationSeparator" w:id="0">
    <w:p w:rsidR="006C4AE7" w:rsidRDefault="006C4AE7" w:rsidP="00F3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FD6"/>
    <w:multiLevelType w:val="hybridMultilevel"/>
    <w:tmpl w:val="330A6740"/>
    <w:lvl w:ilvl="0" w:tplc="FF4A3F06">
      <w:numFmt w:val="bullet"/>
      <w:lvlText w:val=""/>
      <w:lvlJc w:val="left"/>
      <w:pPr>
        <w:ind w:left="41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63C6A44"/>
    <w:multiLevelType w:val="multilevel"/>
    <w:tmpl w:val="013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B37BB"/>
    <w:multiLevelType w:val="multilevel"/>
    <w:tmpl w:val="8B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1"/>
    <w:rsid w:val="00185C36"/>
    <w:rsid w:val="00185CCE"/>
    <w:rsid w:val="00194CE0"/>
    <w:rsid w:val="001A4959"/>
    <w:rsid w:val="001A5A42"/>
    <w:rsid w:val="001F4F67"/>
    <w:rsid w:val="0021096A"/>
    <w:rsid w:val="00287A29"/>
    <w:rsid w:val="00395828"/>
    <w:rsid w:val="003D3A0D"/>
    <w:rsid w:val="00416156"/>
    <w:rsid w:val="00490BD4"/>
    <w:rsid w:val="00493709"/>
    <w:rsid w:val="004D051E"/>
    <w:rsid w:val="004F7B9A"/>
    <w:rsid w:val="00540238"/>
    <w:rsid w:val="005649A1"/>
    <w:rsid w:val="006205D5"/>
    <w:rsid w:val="00623478"/>
    <w:rsid w:val="00624F9E"/>
    <w:rsid w:val="00634302"/>
    <w:rsid w:val="006802E7"/>
    <w:rsid w:val="006A7324"/>
    <w:rsid w:val="006B26C9"/>
    <w:rsid w:val="006C4AE7"/>
    <w:rsid w:val="00711BD1"/>
    <w:rsid w:val="0081326F"/>
    <w:rsid w:val="00860238"/>
    <w:rsid w:val="00874CCC"/>
    <w:rsid w:val="008B74FB"/>
    <w:rsid w:val="008E6BA3"/>
    <w:rsid w:val="00906724"/>
    <w:rsid w:val="009A1E74"/>
    <w:rsid w:val="00A32D8B"/>
    <w:rsid w:val="00A37C0C"/>
    <w:rsid w:val="00A40F42"/>
    <w:rsid w:val="00A52754"/>
    <w:rsid w:val="00AC5D45"/>
    <w:rsid w:val="00AE522C"/>
    <w:rsid w:val="00BB09EE"/>
    <w:rsid w:val="00C95F21"/>
    <w:rsid w:val="00D67C27"/>
    <w:rsid w:val="00DF43D6"/>
    <w:rsid w:val="00DF490B"/>
    <w:rsid w:val="00E429C4"/>
    <w:rsid w:val="00E71207"/>
    <w:rsid w:val="00EE722C"/>
    <w:rsid w:val="00F05A38"/>
    <w:rsid w:val="00F11A5F"/>
    <w:rsid w:val="00F36436"/>
    <w:rsid w:val="00F37410"/>
    <w:rsid w:val="00F45AB0"/>
    <w:rsid w:val="00F557BF"/>
    <w:rsid w:val="00F60010"/>
    <w:rsid w:val="00F75CEC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43D1"/>
  <w15:chartTrackingRefBased/>
  <w15:docId w15:val="{3B1E35AA-C7F8-4A9F-87D0-6152107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BA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41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410"/>
  </w:style>
  <w:style w:type="paragraph" w:styleId="Stopka">
    <w:name w:val="footer"/>
    <w:basedOn w:val="Normalny"/>
    <w:link w:val="StopkaZnak"/>
    <w:uiPriority w:val="99"/>
    <w:unhideWhenUsed/>
    <w:rsid w:val="00F3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410"/>
  </w:style>
  <w:style w:type="character" w:customStyle="1" w:styleId="apple-tab-span">
    <w:name w:val="apple-tab-span"/>
    <w:basedOn w:val="Domylnaczcionkaakapitu"/>
    <w:rsid w:val="00F37410"/>
  </w:style>
  <w:style w:type="paragraph" w:styleId="Akapitzlist">
    <w:name w:val="List Paragraph"/>
    <w:basedOn w:val="Normalny"/>
    <w:uiPriority w:val="34"/>
    <w:qFormat/>
    <w:rsid w:val="00A32D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3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grou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</dc:creator>
  <cp:keywords/>
  <dc:description/>
  <cp:lastModifiedBy>agnie</cp:lastModifiedBy>
  <cp:revision>38</cp:revision>
  <cp:lastPrinted>2018-10-17T13:20:00Z</cp:lastPrinted>
  <dcterms:created xsi:type="dcterms:W3CDTF">2018-10-08T11:51:00Z</dcterms:created>
  <dcterms:modified xsi:type="dcterms:W3CDTF">2018-11-29T14:30:00Z</dcterms:modified>
</cp:coreProperties>
</file>